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70" w:rsidRPr="00A47310" w:rsidRDefault="00392970" w:rsidP="00392970">
      <w:pPr>
        <w:pStyle w:val="NoSpacing"/>
        <w:ind w:left="630" w:right="720"/>
        <w:jc w:val="center"/>
        <w:rPr>
          <w:rFonts w:ascii="Arial" w:hAnsi="Arial" w:cs="Arial"/>
          <w:b/>
          <w:sz w:val="40"/>
        </w:rPr>
      </w:pPr>
      <w:r w:rsidRPr="00A47310">
        <w:rPr>
          <w:rFonts w:ascii="Arial" w:hAnsi="Arial" w:cs="Arial"/>
          <w:b/>
          <w:sz w:val="40"/>
        </w:rPr>
        <w:t xml:space="preserve">Appointment of External Auditors </w:t>
      </w:r>
    </w:p>
    <w:p w:rsidR="00392970" w:rsidRDefault="00392970" w:rsidP="00392970">
      <w:pPr>
        <w:pStyle w:val="NoSpacing"/>
        <w:ind w:left="630" w:right="720"/>
        <w:jc w:val="center"/>
        <w:rPr>
          <w:rFonts w:ascii="Bookman Old Style" w:hAnsi="Bookman Old Style"/>
          <w:b/>
          <w:i/>
          <w:sz w:val="30"/>
          <w:szCs w:val="30"/>
        </w:rPr>
      </w:pPr>
    </w:p>
    <w:p w:rsidR="00392970" w:rsidRPr="008E10B5" w:rsidRDefault="00392970" w:rsidP="0039297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Karachi </w:t>
      </w:r>
      <w:r w:rsidR="000F660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nfrastructure </w:t>
      </w:r>
      <w:r w:rsidR="00A47310">
        <w:rPr>
          <w:rFonts w:ascii="Times New Roman" w:hAnsi="Times New Roman"/>
        </w:rPr>
        <w:t>Development Co.</w:t>
      </w:r>
      <w:r>
        <w:rPr>
          <w:rFonts w:ascii="Times New Roman" w:hAnsi="Times New Roman"/>
        </w:rPr>
        <w:t xml:space="preserve"> Ltd. </w:t>
      </w:r>
      <w:r w:rsidRPr="008E10B5">
        <w:rPr>
          <w:rFonts w:ascii="Times New Roman" w:hAnsi="Times New Roman"/>
        </w:rPr>
        <w:t xml:space="preserve">intends to appoint a firm of Chartered Accountants for the audit of </w:t>
      </w:r>
      <w:r w:rsidR="00275DD7">
        <w:rPr>
          <w:rFonts w:ascii="Times New Roman" w:hAnsi="Times New Roman"/>
        </w:rPr>
        <w:t>accounts and project of KIDCL for the financia</w:t>
      </w:r>
      <w:r w:rsidR="00C91B78">
        <w:rPr>
          <w:rFonts w:ascii="Times New Roman" w:hAnsi="Times New Roman"/>
        </w:rPr>
        <w:t xml:space="preserve">l year </w:t>
      </w:r>
      <w:r w:rsidR="00275DD7">
        <w:rPr>
          <w:rFonts w:ascii="Times New Roman" w:hAnsi="Times New Roman"/>
        </w:rPr>
        <w:t>2015-2016 (13 months)</w:t>
      </w:r>
      <w:r w:rsidRPr="008E10B5">
        <w:rPr>
          <w:rFonts w:ascii="Times New Roman" w:hAnsi="Times New Roman"/>
        </w:rPr>
        <w:t>.</w:t>
      </w:r>
    </w:p>
    <w:p w:rsidR="00275DD7" w:rsidRDefault="00275DD7" w:rsidP="00D26E3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75DD7">
        <w:rPr>
          <w:rFonts w:ascii="Times New Roman" w:hAnsi="Times New Roman"/>
        </w:rPr>
        <w:t>The Audit firm</w:t>
      </w:r>
      <w:r w:rsidR="00392970" w:rsidRPr="00275DD7">
        <w:rPr>
          <w:rFonts w:ascii="Times New Roman" w:hAnsi="Times New Roman"/>
        </w:rPr>
        <w:t xml:space="preserve"> should be registered with the Institute of Chartered Accountants of Pakistan and should appear on approved list and Category “A” of auditors issued by State Ban</w:t>
      </w:r>
      <w:r w:rsidR="00C91B78">
        <w:rPr>
          <w:rFonts w:ascii="Times New Roman" w:hAnsi="Times New Roman"/>
        </w:rPr>
        <w:t>k of Pakistan. A Single Stage (One</w:t>
      </w:r>
      <w:r w:rsidRPr="00275DD7">
        <w:rPr>
          <w:rFonts w:ascii="Times New Roman" w:hAnsi="Times New Roman"/>
        </w:rPr>
        <w:t xml:space="preserve"> envelope</w:t>
      </w:r>
      <w:r w:rsidR="00C91B78">
        <w:rPr>
          <w:rFonts w:ascii="Times New Roman" w:hAnsi="Times New Roman"/>
        </w:rPr>
        <w:t xml:space="preserve"> / least evaluated cost</w:t>
      </w:r>
      <w:r w:rsidR="00392970" w:rsidRPr="00275DD7">
        <w:rPr>
          <w:rFonts w:ascii="Times New Roman" w:hAnsi="Times New Roman"/>
        </w:rPr>
        <w:t>) procedure will be adopted</w:t>
      </w:r>
      <w:r w:rsidRPr="00275DD7">
        <w:rPr>
          <w:rFonts w:ascii="Times New Roman" w:hAnsi="Times New Roman"/>
        </w:rPr>
        <w:t xml:space="preserve"> as per PPRA Rules, 2004</w:t>
      </w:r>
      <w:r w:rsidR="00626A17">
        <w:rPr>
          <w:rFonts w:ascii="Times New Roman" w:hAnsi="Times New Roman"/>
        </w:rPr>
        <w:t xml:space="preserve">. As the current procurement is estimated to be well under the financial limit of </w:t>
      </w:r>
      <w:proofErr w:type="spellStart"/>
      <w:r w:rsidR="00626A17">
        <w:rPr>
          <w:rFonts w:ascii="Times New Roman" w:hAnsi="Times New Roman"/>
        </w:rPr>
        <w:t>Rs</w:t>
      </w:r>
      <w:proofErr w:type="spellEnd"/>
      <w:r w:rsidR="00626A17">
        <w:rPr>
          <w:rFonts w:ascii="Times New Roman" w:hAnsi="Times New Roman"/>
        </w:rPr>
        <w:t>. 1,000,000/-</w:t>
      </w:r>
      <w:bookmarkStart w:id="0" w:name="_GoBack"/>
      <w:bookmarkEnd w:id="0"/>
      <w:r w:rsidR="00626A17">
        <w:rPr>
          <w:rFonts w:ascii="Times New Roman" w:hAnsi="Times New Roman"/>
        </w:rPr>
        <w:t xml:space="preserve">this tender notice is hoisted on the Client’s website </w:t>
      </w:r>
      <w:hyperlink r:id="rId5" w:history="1">
        <w:r w:rsidR="00626A17" w:rsidRPr="008427F9">
          <w:rPr>
            <w:rStyle w:val="Hyperlink"/>
            <w:rFonts w:ascii="Times New Roman" w:hAnsi="Times New Roman"/>
          </w:rPr>
          <w:t>www.greenline.gov.pk</w:t>
        </w:r>
      </w:hyperlink>
      <w:r w:rsidR="00626A17">
        <w:rPr>
          <w:rFonts w:ascii="Times New Roman" w:hAnsi="Times New Roman"/>
        </w:rPr>
        <w:t xml:space="preserve"> and </w:t>
      </w:r>
      <w:hyperlink r:id="rId6" w:history="1">
        <w:r w:rsidR="00626A17" w:rsidRPr="008427F9">
          <w:rPr>
            <w:rStyle w:val="Hyperlink"/>
            <w:rFonts w:ascii="Times New Roman" w:hAnsi="Times New Roman"/>
          </w:rPr>
          <w:t>www.kidcl.com.pk</w:t>
        </w:r>
      </w:hyperlink>
      <w:r w:rsidR="00626A17">
        <w:rPr>
          <w:rFonts w:ascii="Times New Roman" w:hAnsi="Times New Roman"/>
        </w:rPr>
        <w:t xml:space="preserve">.  </w:t>
      </w:r>
    </w:p>
    <w:p w:rsidR="00275DD7" w:rsidRPr="00275DD7" w:rsidRDefault="00275DD7" w:rsidP="00275DD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Bid documents shall be available at the under mentioned address for </w:t>
      </w:r>
      <w:proofErr w:type="spellStart"/>
      <w:r>
        <w:rPr>
          <w:rFonts w:ascii="Times New Roman" w:hAnsi="Times New Roman"/>
        </w:rPr>
        <w:t>Rs</w:t>
      </w:r>
      <w:proofErr w:type="spellEnd"/>
      <w:r>
        <w:rPr>
          <w:rFonts w:ascii="Times New Roman" w:hAnsi="Times New Roman"/>
        </w:rPr>
        <w:t>. 1</w:t>
      </w:r>
      <w:r w:rsidR="00626A17">
        <w:rPr>
          <w:rFonts w:ascii="Times New Roman" w:hAnsi="Times New Roman"/>
        </w:rPr>
        <w:t>,000/- payable in the form of Pay Order / Demand Draft</w:t>
      </w:r>
      <w:r>
        <w:rPr>
          <w:rFonts w:ascii="Times New Roman" w:hAnsi="Times New Roman"/>
        </w:rPr>
        <w:t xml:space="preserve"> in the name of </w:t>
      </w:r>
      <w:r w:rsidR="00626A17">
        <w:rPr>
          <w:rFonts w:ascii="Times New Roman" w:hAnsi="Times New Roman"/>
        </w:rPr>
        <w:t>“</w:t>
      </w:r>
      <w:r>
        <w:rPr>
          <w:rFonts w:ascii="Times New Roman" w:hAnsi="Times New Roman"/>
        </w:rPr>
        <w:t>Karachi Infrastructure Development Company Ltd. Ministry of Communications</w:t>
      </w:r>
      <w:r w:rsidR="00626A1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. The </w:t>
      </w:r>
      <w:r w:rsidR="00626A17">
        <w:rPr>
          <w:rFonts w:ascii="Times New Roman" w:hAnsi="Times New Roman"/>
        </w:rPr>
        <w:t>notice of invitation of is</w:t>
      </w:r>
      <w:r>
        <w:rPr>
          <w:rFonts w:ascii="Times New Roman" w:hAnsi="Times New Roman"/>
        </w:rPr>
        <w:t xml:space="preserve"> also available on </w:t>
      </w:r>
      <w:hyperlink r:id="rId7" w:history="1">
        <w:r w:rsidRPr="00E83296">
          <w:rPr>
            <w:rStyle w:val="Hyperlink"/>
            <w:rFonts w:ascii="Times New Roman" w:hAnsi="Times New Roman"/>
          </w:rPr>
          <w:t>www.ppra.org.pk</w:t>
        </w:r>
      </w:hyperlink>
    </w:p>
    <w:p w:rsidR="00275DD7" w:rsidRDefault="00275DD7" w:rsidP="0039297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Completed bids</w:t>
      </w:r>
      <w:r w:rsidR="00626A17">
        <w:rPr>
          <w:rFonts w:ascii="Times New Roman" w:hAnsi="Times New Roman"/>
        </w:rPr>
        <w:t xml:space="preserve"> / proposal,</w:t>
      </w:r>
      <w:r>
        <w:rPr>
          <w:rFonts w:ascii="Times New Roman" w:hAnsi="Times New Roman"/>
        </w:rPr>
        <w:t xml:space="preserve"> along with 2% bid security must reach the below mentioned address by 11 </w:t>
      </w:r>
      <w:r w:rsidR="00626A17">
        <w:rPr>
          <w:rFonts w:ascii="Times New Roman" w:hAnsi="Times New Roman"/>
        </w:rPr>
        <w:t>am on 27</w:t>
      </w:r>
      <w:r w:rsidRPr="00275DD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CC4245">
        <w:rPr>
          <w:rFonts w:ascii="Times New Roman" w:hAnsi="Times New Roman"/>
        </w:rPr>
        <w:t>November,</w:t>
      </w:r>
      <w:r>
        <w:rPr>
          <w:rFonts w:ascii="Times New Roman" w:hAnsi="Times New Roman"/>
        </w:rPr>
        <w:t xml:space="preserve"> 2015. The bids will be open</w:t>
      </w:r>
      <w:r w:rsidR="00CC4245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on the same day at 12 pm at the same address. </w:t>
      </w:r>
    </w:p>
    <w:p w:rsidR="00392970" w:rsidRPr="008E10B5" w:rsidRDefault="00392970" w:rsidP="003929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0B5">
        <w:rPr>
          <w:rFonts w:ascii="Times New Roman" w:hAnsi="Times New Roman"/>
        </w:rPr>
        <w:t>For any queries/ clarification please contact the office of</w:t>
      </w:r>
      <w:r>
        <w:rPr>
          <w:rFonts w:ascii="Times New Roman" w:hAnsi="Times New Roman"/>
        </w:rPr>
        <w:t xml:space="preserve"> the undersigned during the office hours. </w:t>
      </w:r>
    </w:p>
    <w:p w:rsidR="00392970" w:rsidRDefault="00392970" w:rsidP="00392970">
      <w:pPr>
        <w:pStyle w:val="ListParagraph"/>
        <w:spacing w:after="0"/>
        <w:ind w:left="-90"/>
        <w:jc w:val="center"/>
        <w:rPr>
          <w:rFonts w:ascii="Bookman Old Style" w:hAnsi="Bookman Old Style"/>
          <w:b/>
          <w:sz w:val="28"/>
          <w:szCs w:val="28"/>
        </w:rPr>
      </w:pPr>
    </w:p>
    <w:p w:rsidR="00392970" w:rsidRPr="00A47310" w:rsidRDefault="00626A17" w:rsidP="00392970">
      <w:pPr>
        <w:pStyle w:val="ListParagraph"/>
        <w:spacing w:after="0"/>
        <w:ind w:left="-9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Company Secretary</w:t>
      </w:r>
    </w:p>
    <w:p w:rsidR="00392970" w:rsidRDefault="0095512A" w:rsidP="00392970">
      <w:pPr>
        <w:pStyle w:val="NoSpacing"/>
        <w:ind w:left="-9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Karachi Infrastructure Development Company Ltd.</w:t>
      </w:r>
    </w:p>
    <w:p w:rsidR="0095512A" w:rsidRDefault="0095512A" w:rsidP="00392970">
      <w:pPr>
        <w:pStyle w:val="NoSpacing"/>
        <w:ind w:left="-9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6</w:t>
      </w:r>
      <w:r w:rsidRPr="0095512A">
        <w:rPr>
          <w:rFonts w:ascii="Arial" w:hAnsi="Arial" w:cs="Arial"/>
          <w:b/>
          <w:sz w:val="24"/>
          <w:szCs w:val="28"/>
          <w:vertAlign w:val="superscript"/>
        </w:rPr>
        <w:t>th</w:t>
      </w:r>
      <w:r>
        <w:rPr>
          <w:rFonts w:ascii="Arial" w:hAnsi="Arial" w:cs="Arial"/>
          <w:b/>
          <w:sz w:val="24"/>
          <w:szCs w:val="28"/>
        </w:rPr>
        <w:t xml:space="preserve"> Floor, Extension Block, </w:t>
      </w:r>
      <w:proofErr w:type="spellStart"/>
      <w:r>
        <w:rPr>
          <w:rFonts w:ascii="Arial" w:hAnsi="Arial" w:cs="Arial"/>
          <w:b/>
          <w:sz w:val="24"/>
          <w:szCs w:val="28"/>
        </w:rPr>
        <w:t>Bahria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Complex-IV, </w:t>
      </w:r>
      <w:proofErr w:type="spellStart"/>
      <w:r>
        <w:rPr>
          <w:rFonts w:ascii="Arial" w:hAnsi="Arial" w:cs="Arial"/>
          <w:b/>
          <w:sz w:val="24"/>
          <w:szCs w:val="28"/>
        </w:rPr>
        <w:t>Gizri</w:t>
      </w:r>
      <w:proofErr w:type="spellEnd"/>
    </w:p>
    <w:p w:rsidR="0095512A" w:rsidRDefault="0095512A" w:rsidP="00392970">
      <w:pPr>
        <w:pStyle w:val="NoSpacing"/>
        <w:ind w:left="-9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Karachi.</w:t>
      </w:r>
    </w:p>
    <w:p w:rsidR="0095512A" w:rsidRDefault="0095512A" w:rsidP="00392970">
      <w:pPr>
        <w:pStyle w:val="NoSpacing"/>
        <w:ind w:left="-9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>Tel: 021-35155101 Fax: 021-35155102</w:t>
      </w:r>
    </w:p>
    <w:p w:rsidR="00D838BB" w:rsidRDefault="00626A17"/>
    <w:sectPr w:rsidR="00D83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5DB"/>
    <w:multiLevelType w:val="hybridMultilevel"/>
    <w:tmpl w:val="B1FA48A0"/>
    <w:lvl w:ilvl="0" w:tplc="702CE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70"/>
    <w:rsid w:val="000311E2"/>
    <w:rsid w:val="000F6604"/>
    <w:rsid w:val="001D527B"/>
    <w:rsid w:val="00275DD7"/>
    <w:rsid w:val="00392970"/>
    <w:rsid w:val="004B2BFB"/>
    <w:rsid w:val="00520950"/>
    <w:rsid w:val="005A6CE5"/>
    <w:rsid w:val="00626A17"/>
    <w:rsid w:val="0095512A"/>
    <w:rsid w:val="00A47310"/>
    <w:rsid w:val="00BB4F44"/>
    <w:rsid w:val="00C128C4"/>
    <w:rsid w:val="00C91B78"/>
    <w:rsid w:val="00C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2ECE9-846B-44FA-B4B8-A45DD3E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97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929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75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ra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l.com.pk" TargetMode="External"/><Relationship Id="rId5" Type="http://schemas.openxmlformats.org/officeDocument/2006/relationships/hyperlink" Target="http://www.greenline.gov.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Bilal Memon</cp:lastModifiedBy>
  <cp:revision>3</cp:revision>
  <dcterms:created xsi:type="dcterms:W3CDTF">2015-11-09T11:46:00Z</dcterms:created>
  <dcterms:modified xsi:type="dcterms:W3CDTF">2015-11-09T11:51:00Z</dcterms:modified>
</cp:coreProperties>
</file>